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13" w:rsidRDefault="000A3213" w:rsidP="000A3213">
      <w:pPr>
        <w:jc w:val="center"/>
        <w:rPr>
          <w:b/>
          <w:sz w:val="32"/>
          <w:szCs w:val="32"/>
        </w:rPr>
      </w:pPr>
      <w:r>
        <w:rPr>
          <w:rFonts w:ascii="Helvetica" w:hAnsi="Helvetica" w:cs="Helvetica"/>
          <w:noProof/>
        </w:rPr>
        <w:drawing>
          <wp:anchor distT="0" distB="0" distL="114300" distR="114300" simplePos="0" relativeHeight="251658240" behindDoc="1" locked="0" layoutInCell="1" allowOverlap="1">
            <wp:simplePos x="0" y="0"/>
            <wp:positionH relativeFrom="column">
              <wp:posOffset>-571500</wp:posOffset>
            </wp:positionH>
            <wp:positionV relativeFrom="paragraph">
              <wp:posOffset>-685800</wp:posOffset>
            </wp:positionV>
            <wp:extent cx="2508885" cy="909955"/>
            <wp:effectExtent l="0" t="0" r="0" b="444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8885" cy="909955"/>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216C6E" w:rsidRDefault="00554C1D" w:rsidP="000A3213">
      <w:pPr>
        <w:jc w:val="center"/>
        <w:rPr>
          <w:b/>
          <w:sz w:val="32"/>
          <w:szCs w:val="32"/>
        </w:rPr>
      </w:pPr>
      <w:r w:rsidRPr="00554C1D">
        <w:rPr>
          <w:b/>
          <w:sz w:val="32"/>
          <w:szCs w:val="32"/>
        </w:rPr>
        <w:t>GRN-Klinik Sinsheim</w:t>
      </w:r>
    </w:p>
    <w:p w:rsidR="00554C1D" w:rsidRDefault="00554C1D" w:rsidP="00554C1D">
      <w:pPr>
        <w:jc w:val="center"/>
        <w:rPr>
          <w:b/>
          <w:sz w:val="32"/>
          <w:szCs w:val="32"/>
        </w:rPr>
      </w:pPr>
    </w:p>
    <w:p w:rsidR="00554C1D" w:rsidRPr="000A3213" w:rsidRDefault="00554C1D" w:rsidP="00554C1D">
      <w:pPr>
        <w:jc w:val="center"/>
        <w:rPr>
          <w:b/>
          <w:sz w:val="28"/>
          <w:szCs w:val="28"/>
          <w:u w:val="single"/>
        </w:rPr>
      </w:pPr>
      <w:r w:rsidRPr="000A3213">
        <w:rPr>
          <w:b/>
          <w:sz w:val="28"/>
          <w:szCs w:val="28"/>
          <w:u w:val="single"/>
        </w:rPr>
        <w:t>OP-Checkliste</w:t>
      </w:r>
    </w:p>
    <w:p w:rsidR="00554C1D" w:rsidRDefault="00554C1D" w:rsidP="00554C1D">
      <w:pPr>
        <w:jc w:val="center"/>
        <w:rPr>
          <w:b/>
          <w:sz w:val="32"/>
          <w:szCs w:val="32"/>
        </w:rPr>
      </w:pPr>
    </w:p>
    <w:p w:rsidR="00554C1D" w:rsidRDefault="00554C1D" w:rsidP="00554C1D">
      <w:pPr>
        <w:spacing w:line="360" w:lineRule="auto"/>
        <w:ind w:left="-567"/>
      </w:pPr>
      <w:r w:rsidRPr="00554C1D">
        <w:t>In der GRN Klinik Sinsheim werden OP- Checklisten</w:t>
      </w:r>
      <w:r>
        <w:t xml:space="preserve"> zur Erhöhung der Patientensicherheit im Versorgungsprozess (Operation) verwendet. Zunächst werden auf die Checkliste zur eindeutigen Zuordnung die Patientendaten in Form eines Aufklebers aufgebracht.</w:t>
      </w:r>
    </w:p>
    <w:p w:rsidR="00554C1D" w:rsidRDefault="00554C1D" w:rsidP="00554C1D">
      <w:pPr>
        <w:spacing w:line="360" w:lineRule="auto"/>
        <w:ind w:left="-567"/>
      </w:pPr>
      <w:r>
        <w:t xml:space="preserve">Nun werden </w:t>
      </w:r>
      <w:r w:rsidRPr="007073A5">
        <w:rPr>
          <w:u w:val="single"/>
        </w:rPr>
        <w:t>vor dem Einschleusen</w:t>
      </w:r>
      <w:r>
        <w:t xml:space="preserve"> des Patienten folgende Punkte abgefragt und auf der OP-Checkliste </w:t>
      </w:r>
      <w:r w:rsidR="00B46B2F">
        <w:t>mit keine Abweichung/</w:t>
      </w:r>
      <w:r w:rsidR="00362634">
        <w:t xml:space="preserve">Abweichung oder nicht zutreffend </w:t>
      </w:r>
      <w:r>
        <w:t>dokumentiert:</w:t>
      </w:r>
    </w:p>
    <w:p w:rsidR="00554C1D" w:rsidRDefault="00554C1D" w:rsidP="00362634">
      <w:pPr>
        <w:pStyle w:val="Listenabsatz"/>
        <w:numPr>
          <w:ilvl w:val="0"/>
          <w:numId w:val="1"/>
        </w:numPr>
        <w:spacing w:line="360" w:lineRule="auto"/>
      </w:pPr>
      <w:r>
        <w:t>Überprüfung</w:t>
      </w:r>
      <w:r w:rsidR="0003651E">
        <w:t xml:space="preserve"> nach dem</w:t>
      </w:r>
      <w:r w:rsidR="00362634">
        <w:t xml:space="preserve"> OP-Plan (Patientenidentität, Eingriffsart, Eingriffsort, ggf. Angaben zu Implantate und Spezialinstrumente) (</w:t>
      </w:r>
      <w:r w:rsidR="0003651E">
        <w:t xml:space="preserve">durch </w:t>
      </w:r>
      <w:r w:rsidR="00362634">
        <w:t>Pflegekraft/OP-Springer)</w:t>
      </w:r>
    </w:p>
    <w:p w:rsidR="00362634" w:rsidRDefault="00362634" w:rsidP="00362634">
      <w:pPr>
        <w:pStyle w:val="Listenabsatz"/>
        <w:numPr>
          <w:ilvl w:val="0"/>
          <w:numId w:val="1"/>
        </w:numPr>
        <w:spacing w:line="360" w:lineRule="auto"/>
      </w:pPr>
      <w:r>
        <w:t xml:space="preserve">Markierung des Eingriffsortes und ob </w:t>
      </w:r>
      <w:r w:rsidR="0003651E">
        <w:t xml:space="preserve">dies </w:t>
      </w:r>
      <w:r>
        <w:t>SOP-gemäß</w:t>
      </w:r>
      <w:r w:rsidR="0003651E">
        <w:t>*</w:t>
      </w:r>
      <w:r>
        <w:t xml:space="preserve"> durchgeführt </w:t>
      </w:r>
      <w:r w:rsidR="0003651E">
        <w:t xml:space="preserve">wurde </w:t>
      </w:r>
      <w:r>
        <w:t>(</w:t>
      </w:r>
      <w:r w:rsidR="0003651E">
        <w:t xml:space="preserve">durch </w:t>
      </w:r>
      <w:r>
        <w:t>Pflegekraft/OP-Springer)</w:t>
      </w:r>
    </w:p>
    <w:p w:rsidR="00362634" w:rsidRDefault="00362634" w:rsidP="00362634">
      <w:pPr>
        <w:pStyle w:val="Listenabsatz"/>
        <w:numPr>
          <w:ilvl w:val="0"/>
          <w:numId w:val="1"/>
        </w:numPr>
        <w:spacing w:line="360" w:lineRule="auto"/>
      </w:pPr>
      <w:r>
        <w:t>OP-Aufklärung, schriftliche OP-Einwilligung (dies überprüft Patientenidentität, Eingriffsart, Eingriffsort) (</w:t>
      </w:r>
      <w:r w:rsidR="0003651E">
        <w:t xml:space="preserve">durch </w:t>
      </w:r>
      <w:r>
        <w:t>Pflegekraft/Anästhesie)</w:t>
      </w:r>
    </w:p>
    <w:p w:rsidR="00362634" w:rsidRDefault="00362634" w:rsidP="00362634">
      <w:pPr>
        <w:pStyle w:val="Listenabsatz"/>
        <w:numPr>
          <w:ilvl w:val="0"/>
          <w:numId w:val="1"/>
        </w:numPr>
        <w:spacing w:line="360" w:lineRule="auto"/>
      </w:pPr>
      <w:r>
        <w:t>Prämedikationsvisite, schriftliche Anästhesie-Einwilligung (dies überprüft Patientenidentität, Eingriffsart, Eingriffsort) (</w:t>
      </w:r>
      <w:r w:rsidR="0003651E">
        <w:t xml:space="preserve">durch </w:t>
      </w:r>
      <w:r>
        <w:t>Pflegekraft/Anästhesie)</w:t>
      </w:r>
    </w:p>
    <w:p w:rsidR="00362634" w:rsidRDefault="00362634" w:rsidP="00362634">
      <w:pPr>
        <w:pStyle w:val="Listenabsatz"/>
        <w:numPr>
          <w:ilvl w:val="0"/>
          <w:numId w:val="1"/>
        </w:numPr>
        <w:spacing w:line="360" w:lineRule="auto"/>
      </w:pPr>
      <w:r>
        <w:t>Befunde (EKG, Bildgebung, Biopsieberichte etc.) (dies überprüft Patientenidentität, Eingriffsart, Eingriffsort) (</w:t>
      </w:r>
      <w:r w:rsidR="0003651E">
        <w:t xml:space="preserve">durch </w:t>
      </w:r>
      <w:r>
        <w:t>Chirurg/Anästhesie)</w:t>
      </w:r>
    </w:p>
    <w:p w:rsidR="00362634" w:rsidRDefault="00362634" w:rsidP="00362634">
      <w:pPr>
        <w:pStyle w:val="Listenabsatz"/>
        <w:numPr>
          <w:ilvl w:val="0"/>
          <w:numId w:val="1"/>
        </w:numPr>
        <w:spacing w:line="360" w:lineRule="auto"/>
      </w:pPr>
      <w:r>
        <w:t>Vollständiges Vorliegen der Patientenakte (dies überprüft Patientenidentität, Eingriffsart, Eingriffsort) (</w:t>
      </w:r>
      <w:r w:rsidR="0003651E">
        <w:t xml:space="preserve">durch </w:t>
      </w:r>
      <w:r>
        <w:t>Pflegekraft/Anästhesie)</w:t>
      </w:r>
    </w:p>
    <w:p w:rsidR="00362634" w:rsidRDefault="00362634" w:rsidP="00362634">
      <w:pPr>
        <w:spacing w:line="360" w:lineRule="auto"/>
        <w:ind w:left="-567"/>
      </w:pPr>
    </w:p>
    <w:p w:rsidR="00362634" w:rsidRDefault="00362634" w:rsidP="00362634">
      <w:pPr>
        <w:spacing w:line="360" w:lineRule="auto"/>
        <w:ind w:left="-567"/>
      </w:pPr>
      <w:r>
        <w:t xml:space="preserve">Bei </w:t>
      </w:r>
      <w:r w:rsidRPr="007073A5">
        <w:rPr>
          <w:u w:val="single"/>
        </w:rPr>
        <w:t>Eintritt in den OP-Bereich</w:t>
      </w:r>
      <w:r>
        <w:t xml:space="preserve"> wird abermals vom Patienten selbst die Identität, die Eingriffsart und der Eingriffsort benannt. Dies kontrolliert die Pflegekraft/der OP-Springer.</w:t>
      </w:r>
    </w:p>
    <w:p w:rsidR="00362634" w:rsidRDefault="00362634" w:rsidP="00362634">
      <w:pPr>
        <w:spacing w:line="360" w:lineRule="auto"/>
        <w:ind w:left="-567"/>
      </w:pPr>
      <w:r>
        <w:t>Vom Springer wird kontrolliert, ob die benötigten Implantate, Spezialinstrumente bereitgestellt sind.</w:t>
      </w:r>
    </w:p>
    <w:p w:rsidR="007073A5" w:rsidRDefault="007073A5" w:rsidP="00362634">
      <w:pPr>
        <w:spacing w:line="360" w:lineRule="auto"/>
        <w:ind w:left="-567"/>
      </w:pPr>
    </w:p>
    <w:p w:rsidR="00362634" w:rsidRDefault="007073A5" w:rsidP="00362634">
      <w:pPr>
        <w:spacing w:line="360" w:lineRule="auto"/>
        <w:ind w:left="-567"/>
      </w:pPr>
      <w:r>
        <w:t>Bei Abweichungen müssen diese zuerst mit Arzt und Anästhesie geklärt werden, ggf. wird bei einer oder mehrerer Abweichungen eine Operation abgesetzt, dies wird ebenfalls auf dem Bogen dokumentiert.Wenn alles ordnungsgemäß ist wird die Operation eingeleitet.</w:t>
      </w:r>
    </w:p>
    <w:p w:rsidR="00362634" w:rsidRDefault="00362634" w:rsidP="00362634">
      <w:pPr>
        <w:spacing w:line="360" w:lineRule="auto"/>
        <w:ind w:left="-567"/>
      </w:pPr>
    </w:p>
    <w:p w:rsidR="00362634" w:rsidRDefault="00362634" w:rsidP="00362634">
      <w:pPr>
        <w:spacing w:line="360" w:lineRule="auto"/>
        <w:ind w:left="-567"/>
      </w:pPr>
      <w:r>
        <w:t xml:space="preserve">Zu </w:t>
      </w:r>
      <w:r w:rsidRPr="007073A5">
        <w:rPr>
          <w:u w:val="single"/>
        </w:rPr>
        <w:t>Beginn der Operation</w:t>
      </w:r>
      <w:r w:rsidRPr="007073A5">
        <w:t>, im Operationssaal</w:t>
      </w:r>
      <w:r>
        <w:t xml:space="preserve">, </w:t>
      </w:r>
      <w:r w:rsidR="00B46B2F">
        <w:t>unmittelbar</w:t>
      </w:r>
      <w:r>
        <w:t>vor Hautschnitt gibt es in der GRN Kli</w:t>
      </w:r>
      <w:r w:rsidR="007073A5">
        <w:t>nik Sinsheim ein „Team-Time-Out“</w:t>
      </w:r>
      <w:r w:rsidR="00B46B2F">
        <w:t xml:space="preserve"> des gesamten OP-Teams</w:t>
      </w:r>
      <w:r>
        <w:t xml:space="preserve">, dass </w:t>
      </w:r>
      <w:r w:rsidR="00B46B2F">
        <w:t xml:space="preserve">vom Operateur initiiert wird. Hier werden folgende Punkte geklärt und als keine Abweichung/Abweichung/nicht zutreffend durch den Anästhesisten dokumentiert: </w:t>
      </w:r>
    </w:p>
    <w:p w:rsidR="00B46B2F" w:rsidRDefault="00B46B2F" w:rsidP="00B46B2F">
      <w:pPr>
        <w:pStyle w:val="Listenabsatz"/>
        <w:numPr>
          <w:ilvl w:val="0"/>
          <w:numId w:val="2"/>
        </w:numPr>
        <w:spacing w:line="360" w:lineRule="auto"/>
      </w:pPr>
      <w:r>
        <w:t>Patientenidentität</w:t>
      </w:r>
    </w:p>
    <w:p w:rsidR="00B46B2F" w:rsidRDefault="00B46B2F" w:rsidP="00B46B2F">
      <w:pPr>
        <w:pStyle w:val="Listenabsatz"/>
        <w:numPr>
          <w:ilvl w:val="0"/>
          <w:numId w:val="2"/>
        </w:numPr>
        <w:spacing w:line="360" w:lineRule="auto"/>
      </w:pPr>
      <w:r>
        <w:t>Eingriff (siehe Einwilligungserklärung)</w:t>
      </w:r>
    </w:p>
    <w:p w:rsidR="00B46B2F" w:rsidRDefault="00B46B2F" w:rsidP="00B46B2F">
      <w:pPr>
        <w:pStyle w:val="Listenabsatz"/>
        <w:numPr>
          <w:ilvl w:val="0"/>
          <w:numId w:val="2"/>
        </w:numPr>
        <w:spacing w:line="360" w:lineRule="auto"/>
      </w:pPr>
      <w:r>
        <w:t>Eingriffsort durch Kontrolle der Markierung</w:t>
      </w:r>
    </w:p>
    <w:p w:rsidR="00B46B2F" w:rsidRDefault="00B46B2F" w:rsidP="00B46B2F">
      <w:pPr>
        <w:pStyle w:val="Listenabsatz"/>
        <w:numPr>
          <w:ilvl w:val="0"/>
          <w:numId w:val="2"/>
        </w:numPr>
        <w:spacing w:line="360" w:lineRule="auto"/>
      </w:pPr>
      <w:r>
        <w:t>Korrekte Lagerung</w:t>
      </w:r>
    </w:p>
    <w:p w:rsidR="00B46B2F" w:rsidRDefault="00B46B2F" w:rsidP="00B46B2F">
      <w:pPr>
        <w:pStyle w:val="Listenabsatz"/>
        <w:numPr>
          <w:ilvl w:val="0"/>
          <w:numId w:val="2"/>
        </w:numPr>
        <w:spacing w:line="360" w:lineRule="auto"/>
      </w:pPr>
      <w:r>
        <w:t>Befunde und Röntgenbilder korrekt beschriftet und einsehbar</w:t>
      </w:r>
    </w:p>
    <w:p w:rsidR="00B46B2F" w:rsidRDefault="00B46B2F" w:rsidP="00B46B2F">
      <w:pPr>
        <w:pStyle w:val="Listenabsatz"/>
        <w:numPr>
          <w:ilvl w:val="0"/>
          <w:numId w:val="2"/>
        </w:numPr>
        <w:spacing w:line="360" w:lineRule="auto"/>
      </w:pPr>
      <w:r>
        <w:t>Vorliegen der richtigen Implantate, Spezialinstrumente</w:t>
      </w:r>
    </w:p>
    <w:p w:rsidR="007073A5" w:rsidRDefault="007073A5" w:rsidP="007073A5">
      <w:pPr>
        <w:spacing w:line="360" w:lineRule="auto"/>
        <w:ind w:left="-567"/>
      </w:pPr>
    </w:p>
    <w:p w:rsidR="007073A5" w:rsidRDefault="007073A5" w:rsidP="007073A5">
      <w:pPr>
        <w:spacing w:line="360" w:lineRule="auto"/>
        <w:ind w:left="-567"/>
      </w:pPr>
      <w:r>
        <w:t xml:space="preserve">Nun wird auf dem Bogen dokumentiert, ob das „Team-Time-Out“ SOP-gemäß** vollständig durchgeführt wurde. Außerdem wird dokumentiert, ob keine Abweichungen vorliegen bzw. alle Abweichungen geklärt wurden. Auch hier kann die Operation erneut abgesetzt werden auf Grund einer oder mehrerer Abweichungen (die Dokumentation erfolgt durch Arzt/Anästhesie). </w:t>
      </w:r>
    </w:p>
    <w:p w:rsidR="007073A5" w:rsidRDefault="007073A5" w:rsidP="007073A5">
      <w:pPr>
        <w:spacing w:line="360" w:lineRule="auto"/>
        <w:ind w:left="-567"/>
      </w:pPr>
    </w:p>
    <w:p w:rsidR="000A3213" w:rsidRDefault="000A3213" w:rsidP="007073A5">
      <w:pPr>
        <w:spacing w:line="360" w:lineRule="auto"/>
        <w:ind w:left="-567"/>
      </w:pPr>
      <w:bookmarkStart w:id="0" w:name="_GoBack"/>
      <w:bookmarkEnd w:id="0"/>
    </w:p>
    <w:p w:rsidR="00A12618" w:rsidRDefault="00A12618" w:rsidP="007073A5">
      <w:pPr>
        <w:spacing w:line="360" w:lineRule="auto"/>
        <w:ind w:left="-567"/>
      </w:pPr>
    </w:p>
    <w:p w:rsidR="007073A5" w:rsidRPr="000A3213" w:rsidRDefault="007073A5" w:rsidP="007073A5">
      <w:pPr>
        <w:spacing w:line="360" w:lineRule="auto"/>
        <w:ind w:left="-567"/>
        <w:rPr>
          <w:sz w:val="20"/>
        </w:rPr>
      </w:pPr>
      <w:r w:rsidRPr="000A3213">
        <w:rPr>
          <w:sz w:val="20"/>
        </w:rPr>
        <w:t xml:space="preserve">* Der Eingriffsort wird vom Operateur vor Eintritt des Patienten in den OP, wenn möglich bei Bewusstsein und unter Beteiligung des Patienten markiert. Die Markierung ist an oder nahe der geplanten Inzisionsstelle mit Hilfe eines wischfesten Hautmarkers. Die Markierung ist eindeutig und erfolgt nach dem im jeweiligen Krankenhaus üblichen Vorgehen. Nicht vom Eingriff betroffenen Körperstellen werden nicht markiert. </w:t>
      </w:r>
    </w:p>
    <w:p w:rsidR="007073A5" w:rsidRPr="000A3213" w:rsidRDefault="007073A5" w:rsidP="007073A5">
      <w:pPr>
        <w:spacing w:line="360" w:lineRule="auto"/>
        <w:ind w:left="-567"/>
        <w:rPr>
          <w:sz w:val="20"/>
        </w:rPr>
      </w:pPr>
      <w:r w:rsidRPr="000A3213">
        <w:rPr>
          <w:sz w:val="20"/>
        </w:rPr>
        <w:t>** Das „Team-Time-Ou</w:t>
      </w:r>
      <w:r w:rsidR="000A3213" w:rsidRPr="000A3213">
        <w:rPr>
          <w:sz w:val="20"/>
        </w:rPr>
        <w:t>t“ erfolgt unmittelbar vor der I</w:t>
      </w:r>
      <w:r w:rsidRPr="000A3213">
        <w:rPr>
          <w:sz w:val="20"/>
        </w:rPr>
        <w:t>nzision und wird vom zuständigen Koordinator initiiert. Alle Mitglieder des OP-Teams nehmen am „Team-Time-Out“ teil</w:t>
      </w:r>
      <w:r w:rsidR="000A3213" w:rsidRPr="000A3213">
        <w:rPr>
          <w:sz w:val="20"/>
        </w:rPr>
        <w:t>, es herrscht aktive Kommunikation zwischen allen Teammitgliedern. Alle anderen Aktivitäten ruhen (außer den aus Sicherheitsgründen erforderlichen).</w:t>
      </w:r>
    </w:p>
    <w:sectPr w:rsidR="007073A5" w:rsidRPr="000A3213" w:rsidSect="00D94C77">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821E3"/>
    <w:multiLevelType w:val="hybridMultilevel"/>
    <w:tmpl w:val="BF50F278"/>
    <w:lvl w:ilvl="0" w:tplc="8BB63B20">
      <w:start w:val="1"/>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
    <w:nsid w:val="4A416BE8"/>
    <w:multiLevelType w:val="hybridMultilevel"/>
    <w:tmpl w:val="A70CF264"/>
    <w:lvl w:ilvl="0" w:tplc="4C00FBF6">
      <w:start w:val="1"/>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useFELayout/>
  </w:compat>
  <w:rsids>
    <w:rsidRoot w:val="00554C1D"/>
    <w:rsid w:val="0003651E"/>
    <w:rsid w:val="00062083"/>
    <w:rsid w:val="000A3213"/>
    <w:rsid w:val="00216C6E"/>
    <w:rsid w:val="00362634"/>
    <w:rsid w:val="00554C1D"/>
    <w:rsid w:val="007073A5"/>
    <w:rsid w:val="008D7C17"/>
    <w:rsid w:val="00A12618"/>
    <w:rsid w:val="00B46B2F"/>
    <w:rsid w:val="00D94C77"/>
    <w:rsid w:val="00EE3F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3F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2634"/>
    <w:pPr>
      <w:ind w:left="720"/>
      <w:contextualSpacing/>
    </w:pPr>
  </w:style>
  <w:style w:type="paragraph" w:styleId="Sprechblasentext">
    <w:name w:val="Balloon Text"/>
    <w:basedOn w:val="Standard"/>
    <w:link w:val="SprechblasentextZchn"/>
    <w:uiPriority w:val="99"/>
    <w:semiHidden/>
    <w:unhideWhenUsed/>
    <w:rsid w:val="000A321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A32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2634"/>
    <w:pPr>
      <w:ind w:left="720"/>
      <w:contextualSpacing/>
    </w:pPr>
  </w:style>
  <w:style w:type="paragraph" w:styleId="Sprechblasentext">
    <w:name w:val="Balloon Text"/>
    <w:basedOn w:val="Standard"/>
    <w:link w:val="SprechblasentextZeichen"/>
    <w:uiPriority w:val="99"/>
    <w:semiHidden/>
    <w:unhideWhenUsed/>
    <w:rsid w:val="000A321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A321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2993</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Tobias Gehrig</dc:creator>
  <cp:keywords/>
  <dc:description/>
  <cp:lastModifiedBy>TGehrig</cp:lastModifiedBy>
  <cp:revision>3</cp:revision>
  <dcterms:created xsi:type="dcterms:W3CDTF">2015-11-01T16:28:00Z</dcterms:created>
  <dcterms:modified xsi:type="dcterms:W3CDTF">2015-11-02T10:34:00Z</dcterms:modified>
</cp:coreProperties>
</file>